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C6" w:rsidRDefault="00EA14C6" w:rsidP="00EA14C6"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 xml:space="preserve"> Sazebník úhrad za poskytování informací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Zveřejňování informací provádí obec na své náklady. Poskytování informací na základě žádosti (ústní i písemné) je prováděno za úhradu.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Výši úhrady za poskytnutí informace stanoví vedoucí odboru dle sazebníku:</w:t>
      </w:r>
      <w:r>
        <w:rPr>
          <w:rFonts w:ascii="Verdana" w:hAnsi="Verdana"/>
          <w:color w:val="000000"/>
          <w:sz w:val="17"/>
          <w:szCs w:val="17"/>
        </w:rPr>
        <w:br/>
      </w:r>
    </w:p>
    <w:p w:rsidR="00EA14C6" w:rsidRDefault="00EA14C6" w:rsidP="00EA14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fotokopie informace (strana </w:t>
      </w:r>
      <w:proofErr w:type="gramStart"/>
      <w:r>
        <w:rPr>
          <w:rFonts w:ascii="Verdana" w:hAnsi="Verdana"/>
          <w:color w:val="000000"/>
          <w:sz w:val="17"/>
          <w:szCs w:val="17"/>
        </w:rPr>
        <w:t>A4) ..... 2,</w:t>
      </w:r>
      <w:proofErr w:type="gramEnd"/>
      <w:r>
        <w:rPr>
          <w:rFonts w:ascii="Verdana" w:hAnsi="Verdana"/>
          <w:color w:val="000000"/>
          <w:sz w:val="17"/>
          <w:szCs w:val="17"/>
        </w:rPr>
        <w:t>- Kč</w:t>
      </w:r>
    </w:p>
    <w:p w:rsidR="00EA14C6" w:rsidRDefault="00EA14C6" w:rsidP="00EA14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tisk informace (strana </w:t>
      </w:r>
      <w:proofErr w:type="gramStart"/>
      <w:r>
        <w:rPr>
          <w:rFonts w:ascii="Verdana" w:hAnsi="Verdana"/>
          <w:color w:val="000000"/>
          <w:sz w:val="17"/>
          <w:szCs w:val="17"/>
        </w:rPr>
        <w:t>A4) ............. 3,</w:t>
      </w:r>
      <w:proofErr w:type="gramEnd"/>
      <w:r>
        <w:rPr>
          <w:rFonts w:ascii="Verdana" w:hAnsi="Verdana"/>
          <w:color w:val="000000"/>
          <w:sz w:val="17"/>
          <w:szCs w:val="17"/>
        </w:rPr>
        <w:t>- Kč</w:t>
      </w:r>
    </w:p>
    <w:p w:rsidR="00EA14C6" w:rsidRDefault="00EA14C6" w:rsidP="00EA14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doručovací </w:t>
      </w:r>
      <w:proofErr w:type="gramStart"/>
      <w:r>
        <w:rPr>
          <w:rFonts w:ascii="Verdana" w:hAnsi="Verdana"/>
          <w:color w:val="000000"/>
          <w:sz w:val="17"/>
          <w:szCs w:val="17"/>
        </w:rPr>
        <w:t>náklady: ...................... hodnota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poštovného dle platného ceníku</w:t>
      </w:r>
    </w:p>
    <w:p w:rsidR="00EA14C6" w:rsidRDefault="00EA14C6" w:rsidP="00EA14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mzdové </w:t>
      </w:r>
      <w:proofErr w:type="gramStart"/>
      <w:r>
        <w:rPr>
          <w:rFonts w:ascii="Verdana" w:hAnsi="Verdana"/>
          <w:color w:val="000000"/>
          <w:sz w:val="17"/>
          <w:szCs w:val="17"/>
        </w:rPr>
        <w:t>náklady: .......................... 60,</w:t>
      </w:r>
      <w:proofErr w:type="gramEnd"/>
      <w:r>
        <w:rPr>
          <w:rFonts w:ascii="Verdana" w:hAnsi="Verdana"/>
          <w:color w:val="000000"/>
          <w:sz w:val="17"/>
          <w:szCs w:val="17"/>
        </w:rPr>
        <w:t>- Kč za každou započatou hodinu práce zaměstnance spojené s vyhledáváním informace.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i/>
          <w:iCs/>
          <w:color w:val="000000"/>
          <w:sz w:val="17"/>
          <w:szCs w:val="17"/>
        </w:rPr>
        <w:t>Mzdové náklady se uplatní až v případě, že vyhledávání informace bude trvat déle než 2 hodiny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3A4C4C" w:rsidRDefault="00EA14C6" w:rsidP="00EA14C6">
      <w:r>
        <w:rPr>
          <w:rFonts w:ascii="Verdana" w:hAnsi="Verdana"/>
          <w:color w:val="000000"/>
          <w:sz w:val="17"/>
          <w:szCs w:val="17"/>
          <w:shd w:val="clear" w:color="auto" w:fill="FFFFFF"/>
        </w:rPr>
        <w:t>Překročí-li kalkulovaná výše částku 500,- Kč, je její výše před poskytnutím informace sdělena žadateli a informace je poskytnuta pouze s jeho výslovným souhlasem s výší úhrady. Úhradu za poskytnutí informace provede žadatel v pokladně Obecního úřadu nebo bezhotovostní platbou na účet obce před podáním informace.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Žádosti o poskytování informací na našem OÚ v roce 2007 byly opět pouze ústní nebo prostřednictvím telekomunikačního zařízení a na všechny bylo vždy zodpovězeno ihned nebo v zákonem stanovené lhůtě. Žadatelům podávané informace byly zřejmě dostačující, protože v průběhu roku se neobjevila žádná písemná stížnost nebo žádost o doplňující informace ani stížnost na neplnění připomínek žadatele.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Informace, které byly v roce 2007 podány, byly v souladu se zákonem a nedošlo k poškození ve vztahu k ochraně osobnosti. Pracovníky OÚ nebyly poskytovány údaje stanovené v § 7-11 zákona.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Výroční zpráva byla projednána Za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stupitelstvem obce dne </w:t>
      </w:r>
      <w:proofErr w:type="gram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19.1.2015</w:t>
      </w:r>
      <w:proofErr w:type="gram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je zveřejněna na úředních deskách obce a na internetových stránkách obce www.vintirov.cz.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Ve Vintířově dne 20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. ledna 2015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Jiří Ošecký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starosta obce</w:t>
      </w:r>
    </w:p>
    <w:sectPr w:rsidR="003A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C3473"/>
    <w:multiLevelType w:val="multilevel"/>
    <w:tmpl w:val="A3DA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1D2554"/>
    <w:multiLevelType w:val="hybridMultilevel"/>
    <w:tmpl w:val="7C7C1E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91"/>
    <w:rsid w:val="003A4C4C"/>
    <w:rsid w:val="005D5791"/>
    <w:rsid w:val="00EA14C6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B9BFB-9387-4356-A91D-9E963671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579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5791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semiHidden/>
    <w:unhideWhenUsed/>
    <w:rsid w:val="005D5791"/>
    <w:rPr>
      <w:rFonts w:ascii="Times New Roman" w:hAnsi="Times New Roman" w:cs="Times New Roman" w:hint="default"/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D579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D5791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EA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</dc:creator>
  <cp:keywords/>
  <dc:description/>
  <cp:lastModifiedBy>Jitka Střímelská</cp:lastModifiedBy>
  <cp:revision>3</cp:revision>
  <dcterms:created xsi:type="dcterms:W3CDTF">2015-06-10T07:17:00Z</dcterms:created>
  <dcterms:modified xsi:type="dcterms:W3CDTF">2015-06-11T08:36:00Z</dcterms:modified>
</cp:coreProperties>
</file>